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5B01F7" w14:textId="53B3E54D" w:rsidR="00145459" w:rsidRPr="00976666" w:rsidRDefault="00D4026A" w:rsidP="00976666">
      <w:pPr>
        <w:jc w:val="center"/>
        <w:rPr>
          <w:rFonts w:asciiTheme="majorHAnsi" w:hAnsiTheme="majorHAnsi" w:cstheme="majorHAnsi"/>
          <w:sz w:val="36"/>
          <w:szCs w:val="36"/>
        </w:rPr>
      </w:pPr>
      <w:r>
        <w:rPr>
          <w:rFonts w:asciiTheme="majorHAnsi" w:hAnsiTheme="majorHAnsi" w:cstheme="majorHAnsi"/>
          <w:b/>
          <w:sz w:val="36"/>
          <w:szCs w:val="36"/>
        </w:rPr>
        <w:t>Návrh z</w:t>
      </w:r>
      <w:r w:rsidR="00803662">
        <w:rPr>
          <w:rFonts w:asciiTheme="majorHAnsi" w:hAnsiTheme="majorHAnsi" w:cstheme="majorHAnsi"/>
          <w:b/>
          <w:sz w:val="36"/>
          <w:szCs w:val="36"/>
        </w:rPr>
        <w:t>adání Z</w:t>
      </w:r>
      <w:r w:rsidR="00237C33" w:rsidRPr="00976666">
        <w:rPr>
          <w:rFonts w:asciiTheme="majorHAnsi" w:hAnsiTheme="majorHAnsi" w:cstheme="majorHAnsi"/>
          <w:b/>
          <w:sz w:val="36"/>
          <w:szCs w:val="36"/>
        </w:rPr>
        <w:t>měny</w:t>
      </w:r>
      <w:r w:rsidR="00B20835">
        <w:rPr>
          <w:rFonts w:asciiTheme="majorHAnsi" w:hAnsiTheme="majorHAnsi" w:cstheme="majorHAnsi"/>
          <w:b/>
          <w:sz w:val="36"/>
          <w:szCs w:val="36"/>
        </w:rPr>
        <w:t xml:space="preserve"> č. 5C</w:t>
      </w:r>
      <w:r w:rsidR="009F5DC4">
        <w:rPr>
          <w:rFonts w:asciiTheme="majorHAnsi" w:hAnsiTheme="majorHAnsi" w:cstheme="majorHAnsi"/>
          <w:b/>
          <w:sz w:val="36"/>
          <w:szCs w:val="36"/>
        </w:rPr>
        <w:t xml:space="preserve"> Územního plánu Kyjov</w:t>
      </w:r>
    </w:p>
    <w:p w14:paraId="324CCD0C" w14:textId="61EE0E92" w:rsidR="00145459" w:rsidRPr="00976666" w:rsidRDefault="006569CA" w:rsidP="00F54F38">
      <w:pPr>
        <w:spacing w:after="120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b/>
          <w:sz w:val="28"/>
          <w:szCs w:val="28"/>
        </w:rPr>
        <w:t>Úprava textové</w:t>
      </w:r>
      <w:r w:rsidR="00D93821">
        <w:rPr>
          <w:rFonts w:asciiTheme="majorHAnsi" w:hAnsiTheme="majorHAnsi" w:cstheme="majorHAnsi"/>
          <w:b/>
          <w:sz w:val="28"/>
          <w:szCs w:val="28"/>
        </w:rPr>
        <w:t xml:space="preserve"> i grafické</w:t>
      </w:r>
      <w:r>
        <w:rPr>
          <w:rFonts w:asciiTheme="majorHAnsi" w:hAnsiTheme="majorHAnsi" w:cstheme="majorHAnsi"/>
          <w:b/>
          <w:sz w:val="28"/>
          <w:szCs w:val="28"/>
        </w:rPr>
        <w:t xml:space="preserve"> části</w:t>
      </w:r>
    </w:p>
    <w:p w14:paraId="3CD6C58F" w14:textId="2379C792" w:rsidR="00145459" w:rsidRDefault="00237C33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sz w:val="24"/>
          <w:szCs w:val="24"/>
        </w:rPr>
        <w:t>Zadání je zpracováno v souladu s § 109 zákona č. 283/2021 Sb., stavební zákon, a přílohou č. 6 vyhlášky č. 157/2024 Sb. (obsah a struktura zadání změny územně plánovací dokumentace).</w:t>
      </w:r>
    </w:p>
    <w:p w14:paraId="11E9E5A9" w14:textId="200ED775" w:rsidR="006569CA" w:rsidRPr="0028661D" w:rsidRDefault="006569CA" w:rsidP="00BE59DE">
      <w:pPr>
        <w:jc w:val="both"/>
        <w:rPr>
          <w:rFonts w:asciiTheme="majorHAnsi" w:hAnsiTheme="majorHAnsi" w:cstheme="majorHAnsi"/>
          <w:b/>
          <w:sz w:val="24"/>
          <w:szCs w:val="24"/>
          <w:u w:val="single"/>
        </w:rPr>
      </w:pPr>
      <w:r w:rsidRPr="0028661D">
        <w:rPr>
          <w:rFonts w:asciiTheme="majorHAnsi" w:hAnsiTheme="majorHAnsi" w:cstheme="majorHAnsi"/>
          <w:b/>
          <w:sz w:val="24"/>
          <w:szCs w:val="24"/>
          <w:u w:val="single"/>
        </w:rPr>
        <w:t>1)</w:t>
      </w:r>
      <w:r w:rsidR="00751128">
        <w:rPr>
          <w:rFonts w:asciiTheme="majorHAnsi" w:hAnsiTheme="majorHAnsi" w:cstheme="majorHAnsi"/>
          <w:b/>
          <w:sz w:val="24"/>
          <w:szCs w:val="24"/>
          <w:u w:val="single"/>
        </w:rPr>
        <w:t xml:space="preserve"> Nětčice – sever – úprava velikosti veřejného </w:t>
      </w:r>
      <w:proofErr w:type="spellStart"/>
      <w:r w:rsidR="00751128">
        <w:rPr>
          <w:rFonts w:asciiTheme="majorHAnsi" w:hAnsiTheme="majorHAnsi" w:cstheme="majorHAnsi"/>
          <w:b/>
          <w:sz w:val="24"/>
          <w:szCs w:val="24"/>
          <w:u w:val="single"/>
        </w:rPr>
        <w:t>prostraství</w:t>
      </w:r>
      <w:proofErr w:type="spellEnd"/>
    </w:p>
    <w:p w14:paraId="1665D26C" w14:textId="77777777" w:rsidR="00145459" w:rsidRPr="00976666" w:rsidRDefault="00237C33" w:rsidP="00F54F38">
      <w:pPr>
        <w:spacing w:after="12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A) Vymezení řešeného území</w:t>
      </w:r>
    </w:p>
    <w:p w14:paraId="425D6597" w14:textId="457B493E" w:rsidR="00865E5E" w:rsidRPr="00976666" w:rsidRDefault="006569CA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Katastrální území: Nětčice u Kyjova</w:t>
      </w:r>
    </w:p>
    <w:p w14:paraId="68C958C6" w14:textId="7A9114A9" w:rsidR="00226CFB" w:rsidRPr="00976666" w:rsidRDefault="00D9648E" w:rsidP="00BE59DE">
      <w:pPr>
        <w:jc w:val="both"/>
        <w:rPr>
          <w:rFonts w:asciiTheme="majorHAnsi" w:hAnsiTheme="majorHAnsi" w:cstheme="majorHAnsi"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Dotčené pozemky:</w:t>
      </w:r>
      <w:r w:rsidRPr="00976666">
        <w:rPr>
          <w:rFonts w:asciiTheme="majorHAnsi" w:hAnsiTheme="majorHAnsi" w:cstheme="majorHAnsi"/>
          <w:sz w:val="24"/>
          <w:szCs w:val="24"/>
        </w:rPr>
        <w:t xml:space="preserve"> </w:t>
      </w:r>
      <w:r w:rsidR="00555B5D" w:rsidRPr="00555B5D">
        <w:rPr>
          <w:rFonts w:asciiTheme="majorHAnsi" w:hAnsiTheme="majorHAnsi" w:cstheme="majorHAnsi"/>
          <w:sz w:val="24"/>
          <w:szCs w:val="24"/>
        </w:rPr>
        <w:t xml:space="preserve">části pozemků </w:t>
      </w:r>
      <w:proofErr w:type="spellStart"/>
      <w:r w:rsidR="00555B5D" w:rsidRPr="00555B5D">
        <w:rPr>
          <w:rFonts w:asciiTheme="majorHAnsi" w:hAnsiTheme="majorHAnsi" w:cstheme="majorHAnsi"/>
          <w:sz w:val="24"/>
          <w:szCs w:val="24"/>
        </w:rPr>
        <w:t>parc</w:t>
      </w:r>
      <w:proofErr w:type="spellEnd"/>
      <w:r w:rsidR="00555B5D" w:rsidRPr="00555B5D">
        <w:rPr>
          <w:rFonts w:asciiTheme="majorHAnsi" w:hAnsiTheme="majorHAnsi" w:cstheme="majorHAnsi"/>
          <w:sz w:val="24"/>
          <w:szCs w:val="24"/>
        </w:rPr>
        <w:t>. č. 1203/370, 1203/379, 1203/385, 1203/390, 1203/384, 1203/375, 1203/380, 1203/374, 1</w:t>
      </w:r>
      <w:r w:rsidR="00555B5D">
        <w:rPr>
          <w:rFonts w:asciiTheme="majorHAnsi" w:hAnsiTheme="majorHAnsi" w:cstheme="majorHAnsi"/>
          <w:sz w:val="24"/>
          <w:szCs w:val="24"/>
        </w:rPr>
        <w:t xml:space="preserve">203/367 </w:t>
      </w:r>
      <w:r w:rsidR="00BE19E2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proofErr w:type="gramStart"/>
      <w:r w:rsidR="00BE19E2">
        <w:rPr>
          <w:rFonts w:asciiTheme="majorHAnsi" w:hAnsiTheme="majorHAnsi" w:cstheme="majorHAnsi"/>
          <w:sz w:val="24"/>
          <w:szCs w:val="24"/>
        </w:rPr>
        <w:t>k.ú</w:t>
      </w:r>
      <w:proofErr w:type="spellEnd"/>
      <w:r w:rsidR="00BE19E2">
        <w:rPr>
          <w:rFonts w:asciiTheme="majorHAnsi" w:hAnsiTheme="majorHAnsi" w:cstheme="majorHAnsi"/>
          <w:sz w:val="24"/>
          <w:szCs w:val="24"/>
        </w:rPr>
        <w:t>.</w:t>
      </w:r>
      <w:proofErr w:type="gramEnd"/>
      <w:r w:rsidR="00BE19E2">
        <w:rPr>
          <w:rFonts w:asciiTheme="majorHAnsi" w:hAnsiTheme="majorHAnsi" w:cstheme="majorHAnsi"/>
          <w:sz w:val="24"/>
          <w:szCs w:val="24"/>
        </w:rPr>
        <w:t xml:space="preserve"> Nětčice u Kyjova</w:t>
      </w:r>
      <w:r w:rsidR="004A7DD9">
        <w:rPr>
          <w:rFonts w:asciiTheme="majorHAnsi" w:hAnsiTheme="majorHAnsi" w:cstheme="majorHAnsi"/>
          <w:sz w:val="24"/>
          <w:szCs w:val="24"/>
        </w:rPr>
        <w:t xml:space="preserve">  pro rozšíření plochy individuální bydlení</w:t>
      </w:r>
      <w:r w:rsidR="00F54F38">
        <w:rPr>
          <w:rFonts w:asciiTheme="majorHAnsi" w:hAnsiTheme="majorHAnsi" w:cstheme="majorHAnsi"/>
          <w:sz w:val="24"/>
          <w:szCs w:val="24"/>
        </w:rPr>
        <w:t xml:space="preserve"> - BI</w:t>
      </w:r>
    </w:p>
    <w:p w14:paraId="0801143A" w14:textId="2329D791" w:rsidR="00BE19E2" w:rsidRPr="00BE19E2" w:rsidRDefault="00237C33" w:rsidP="00F54F38">
      <w:pPr>
        <w:spacing w:after="120" w:line="240" w:lineRule="auto"/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B) Popis obsahu navrhované změny územně plánovací dokumentace</w:t>
      </w:r>
    </w:p>
    <w:p w14:paraId="57D151C5" w14:textId="56829B70" w:rsidR="00880032" w:rsidRDefault="007E1600" w:rsidP="00BB6C64">
      <w:pPr>
        <w:spacing w:after="12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7E1600">
        <w:rPr>
          <w:rFonts w:asciiTheme="majorHAnsi" w:hAnsiTheme="majorHAnsi" w:cstheme="majorHAnsi"/>
          <w:sz w:val="24"/>
          <w:szCs w:val="24"/>
        </w:rPr>
        <w:t xml:space="preserve">Zněna vymezené části </w:t>
      </w:r>
      <w:proofErr w:type="gramStart"/>
      <w:r w:rsidRPr="007E1600">
        <w:rPr>
          <w:rFonts w:asciiTheme="majorHAnsi" w:hAnsiTheme="majorHAnsi" w:cstheme="majorHAnsi"/>
          <w:sz w:val="24"/>
          <w:szCs w:val="24"/>
        </w:rPr>
        <w:t>plochy Z.42</w:t>
      </w:r>
      <w:proofErr w:type="gramEnd"/>
      <w:r w:rsidRPr="007E1600">
        <w:rPr>
          <w:rFonts w:asciiTheme="majorHAnsi" w:hAnsiTheme="majorHAnsi" w:cstheme="majorHAnsi"/>
          <w:sz w:val="24"/>
          <w:szCs w:val="24"/>
        </w:rPr>
        <w:t xml:space="preserve"> plocha veřejného prostranství pro realizaci autobusové zastávky s točnou a realizací cyklistické stezky na plochu bydlení individuální BI a přičlenění k ploše Z.43</w:t>
      </w:r>
      <w:r>
        <w:rPr>
          <w:rFonts w:asciiTheme="majorHAnsi" w:hAnsiTheme="majorHAnsi" w:cstheme="majorHAnsi"/>
          <w:sz w:val="24"/>
          <w:szCs w:val="24"/>
        </w:rPr>
        <w:t xml:space="preserve"> BI.</w:t>
      </w:r>
    </w:p>
    <w:p w14:paraId="6B920E99" w14:textId="5193398D" w:rsidR="007E1600" w:rsidRDefault="007E1600" w:rsidP="007E1600">
      <w:pPr>
        <w:jc w:val="both"/>
        <w:rPr>
          <w:rFonts w:asciiTheme="majorHAnsi" w:hAnsiTheme="majorHAnsi" w:cstheme="majorHAnsi"/>
          <w:sz w:val="24"/>
          <w:szCs w:val="24"/>
        </w:rPr>
      </w:pPr>
      <w:r w:rsidRPr="007E1600">
        <w:rPr>
          <w:rFonts w:asciiTheme="majorHAnsi" w:hAnsiTheme="majorHAnsi" w:cstheme="majorHAnsi"/>
          <w:sz w:val="24"/>
          <w:szCs w:val="24"/>
        </w:rPr>
        <w:t xml:space="preserve">Ukončení </w:t>
      </w:r>
      <w:proofErr w:type="gramStart"/>
      <w:r w:rsidRPr="007E1600">
        <w:rPr>
          <w:rFonts w:asciiTheme="majorHAnsi" w:hAnsiTheme="majorHAnsi" w:cstheme="majorHAnsi"/>
          <w:sz w:val="24"/>
          <w:szCs w:val="24"/>
        </w:rPr>
        <w:t>plochy Z.42</w:t>
      </w:r>
      <w:proofErr w:type="gramEnd"/>
      <w:r w:rsidRPr="007E1600">
        <w:rPr>
          <w:rFonts w:asciiTheme="majorHAnsi" w:hAnsiTheme="majorHAnsi" w:cstheme="majorHAnsi"/>
          <w:sz w:val="24"/>
          <w:szCs w:val="24"/>
        </w:rPr>
        <w:t xml:space="preserve"> PU</w:t>
      </w:r>
      <w:r w:rsidR="007673B8">
        <w:rPr>
          <w:rFonts w:asciiTheme="majorHAnsi" w:hAnsiTheme="majorHAnsi" w:cstheme="majorHAnsi"/>
          <w:sz w:val="24"/>
          <w:szCs w:val="24"/>
        </w:rPr>
        <w:t xml:space="preserve"> – plocha veřejná prostranství všeobecná</w:t>
      </w:r>
      <w:r w:rsidRPr="007E1600">
        <w:rPr>
          <w:rFonts w:asciiTheme="majorHAnsi" w:hAnsiTheme="majorHAnsi" w:cstheme="majorHAnsi"/>
          <w:sz w:val="24"/>
          <w:szCs w:val="24"/>
        </w:rPr>
        <w:t xml:space="preserve"> pro rozšíření komunikace ulice Luční na hranici pozemků </w:t>
      </w:r>
      <w:proofErr w:type="spellStart"/>
      <w:r w:rsidRPr="007E1600">
        <w:rPr>
          <w:rFonts w:asciiTheme="majorHAnsi" w:hAnsiTheme="majorHAnsi" w:cstheme="majorHAnsi"/>
          <w:sz w:val="24"/>
          <w:szCs w:val="24"/>
        </w:rPr>
        <w:t>parc</w:t>
      </w:r>
      <w:proofErr w:type="spellEnd"/>
      <w:r w:rsidRPr="007E1600">
        <w:rPr>
          <w:rFonts w:asciiTheme="majorHAnsi" w:hAnsiTheme="majorHAnsi" w:cstheme="majorHAnsi"/>
          <w:sz w:val="24"/>
          <w:szCs w:val="24"/>
        </w:rPr>
        <w:t xml:space="preserve">. č. 1203/326 a 1203/1 v k. </w:t>
      </w:r>
      <w:proofErr w:type="spellStart"/>
      <w:r w:rsidRPr="007E1600">
        <w:rPr>
          <w:rFonts w:asciiTheme="majorHAnsi" w:hAnsiTheme="majorHAnsi" w:cstheme="majorHAnsi"/>
          <w:sz w:val="24"/>
          <w:szCs w:val="24"/>
        </w:rPr>
        <w:t>ú.</w:t>
      </w:r>
      <w:proofErr w:type="spellEnd"/>
      <w:r w:rsidRPr="007E1600">
        <w:rPr>
          <w:rFonts w:asciiTheme="majorHAnsi" w:hAnsiTheme="majorHAnsi" w:cstheme="majorHAnsi"/>
          <w:sz w:val="24"/>
          <w:szCs w:val="24"/>
        </w:rPr>
        <w:t xml:space="preserve"> Nětčice u Kyjova.</w:t>
      </w:r>
    </w:p>
    <w:p w14:paraId="1813B0AA" w14:textId="657E0EF6" w:rsidR="00BB6C64" w:rsidRPr="00976666" w:rsidRDefault="00BB6C64" w:rsidP="007E1600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V </w:t>
      </w:r>
      <w:proofErr w:type="gramStart"/>
      <w:r>
        <w:rPr>
          <w:rFonts w:asciiTheme="majorHAnsi" w:hAnsiTheme="majorHAnsi" w:cstheme="majorHAnsi"/>
          <w:sz w:val="24"/>
          <w:szCs w:val="24"/>
        </w:rPr>
        <w:t>ploše Z.131</w:t>
      </w:r>
      <w:proofErr w:type="gramEnd"/>
      <w:r>
        <w:rPr>
          <w:rFonts w:asciiTheme="majorHAnsi" w:hAnsiTheme="majorHAnsi" w:cstheme="majorHAnsi"/>
          <w:sz w:val="24"/>
          <w:szCs w:val="24"/>
        </w:rPr>
        <w:t xml:space="preserve"> ZO – zeleň ochranná a izolační umožnit v rámci dopravní infrastruktury točnu pro autobusy – úprava</w:t>
      </w:r>
      <w:r w:rsidR="0015669F">
        <w:rPr>
          <w:rFonts w:asciiTheme="majorHAnsi" w:hAnsiTheme="majorHAnsi" w:cstheme="majorHAnsi"/>
          <w:sz w:val="24"/>
          <w:szCs w:val="24"/>
        </w:rPr>
        <w:t xml:space="preserve"> pouze</w:t>
      </w:r>
      <w:bookmarkStart w:id="0" w:name="_GoBack"/>
      <w:bookmarkEnd w:id="0"/>
      <w:r>
        <w:rPr>
          <w:rFonts w:asciiTheme="majorHAnsi" w:hAnsiTheme="majorHAnsi" w:cstheme="majorHAnsi"/>
          <w:sz w:val="24"/>
          <w:szCs w:val="24"/>
        </w:rPr>
        <w:t xml:space="preserve"> textu.</w:t>
      </w:r>
    </w:p>
    <w:p w14:paraId="19C28B97" w14:textId="5B44CC69" w:rsidR="00CD7889" w:rsidRDefault="00237C33" w:rsidP="00F54F38">
      <w:pPr>
        <w:spacing w:after="120" w:line="240" w:lineRule="auto"/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C) Popis účelu navrhované změny územně plánovací dokumentace</w:t>
      </w:r>
    </w:p>
    <w:p w14:paraId="7962AC70" w14:textId="594E5EE0" w:rsidR="00275D68" w:rsidRPr="00275D68" w:rsidRDefault="00275D68" w:rsidP="00BB6C64">
      <w:pPr>
        <w:spacing w:after="12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U</w:t>
      </w:r>
      <w:r w:rsidRPr="00275D68">
        <w:rPr>
          <w:rFonts w:asciiTheme="majorHAnsi" w:hAnsiTheme="majorHAnsi" w:cstheme="majorHAnsi"/>
          <w:sz w:val="24"/>
          <w:szCs w:val="24"/>
        </w:rPr>
        <w:t xml:space="preserve">možnění výstavby rodinných domů a vypuštění konkrétně vymezené plochy pro točnu autobusů. Autobusová doprava bude dle možností a rozvoje města řešena v rámci propojení rozvojových </w:t>
      </w:r>
      <w:proofErr w:type="gramStart"/>
      <w:r w:rsidRPr="00275D68">
        <w:rPr>
          <w:rFonts w:asciiTheme="majorHAnsi" w:hAnsiTheme="majorHAnsi" w:cstheme="majorHAnsi"/>
          <w:sz w:val="24"/>
          <w:szCs w:val="24"/>
        </w:rPr>
        <w:t>lokalit Z.43</w:t>
      </w:r>
      <w:proofErr w:type="gramEnd"/>
      <w:r w:rsidRPr="00275D68">
        <w:rPr>
          <w:rFonts w:asciiTheme="majorHAnsi" w:hAnsiTheme="majorHAnsi" w:cstheme="majorHAnsi"/>
          <w:sz w:val="24"/>
          <w:szCs w:val="24"/>
        </w:rPr>
        <w:t xml:space="preserve"> s lokalitou Z.135 PU s možností navedení autobusové dopravy nebo umístěním individuální stavby točny v rámci plochy zeleně přiléhající k ulici Luční</w:t>
      </w:r>
    </w:p>
    <w:p w14:paraId="006EE9A6" w14:textId="10C73D14" w:rsidR="00555B5D" w:rsidRPr="007673B8" w:rsidRDefault="003A27B0" w:rsidP="00E01F64">
      <w:pPr>
        <w:jc w:val="both"/>
        <w:rPr>
          <w:rFonts w:asciiTheme="majorHAnsi" w:hAnsiTheme="majorHAnsi" w:cstheme="majorHAnsi"/>
          <w:sz w:val="24"/>
          <w:szCs w:val="24"/>
        </w:rPr>
      </w:pPr>
      <w:r w:rsidRPr="003A27B0">
        <w:rPr>
          <w:rFonts w:asciiTheme="majorHAnsi" w:hAnsiTheme="majorHAnsi" w:cstheme="majorHAnsi"/>
          <w:sz w:val="24"/>
          <w:szCs w:val="24"/>
        </w:rPr>
        <w:t xml:space="preserve">V ploše </w:t>
      </w:r>
      <w:proofErr w:type="gramStart"/>
      <w:r w:rsidRPr="003A27B0">
        <w:rPr>
          <w:rFonts w:asciiTheme="majorHAnsi" w:hAnsiTheme="majorHAnsi" w:cstheme="majorHAnsi"/>
          <w:sz w:val="24"/>
          <w:szCs w:val="24"/>
        </w:rPr>
        <w:t>zeleně</w:t>
      </w:r>
      <w:r w:rsidR="007673B8">
        <w:rPr>
          <w:rFonts w:asciiTheme="majorHAnsi" w:hAnsiTheme="majorHAnsi" w:cstheme="majorHAnsi"/>
          <w:sz w:val="24"/>
          <w:szCs w:val="24"/>
        </w:rPr>
        <w:t xml:space="preserve"> </w:t>
      </w:r>
      <w:r w:rsidRPr="003A27B0">
        <w:rPr>
          <w:rFonts w:asciiTheme="majorHAnsi" w:hAnsiTheme="majorHAnsi" w:cstheme="majorHAnsi"/>
          <w:sz w:val="24"/>
          <w:szCs w:val="24"/>
        </w:rPr>
        <w:t xml:space="preserve"> Z.131</w:t>
      </w:r>
      <w:proofErr w:type="gramEnd"/>
      <w:r w:rsidRPr="003A27B0">
        <w:rPr>
          <w:rFonts w:asciiTheme="majorHAnsi" w:hAnsiTheme="majorHAnsi" w:cstheme="majorHAnsi"/>
          <w:sz w:val="24"/>
          <w:szCs w:val="24"/>
        </w:rPr>
        <w:t xml:space="preserve"> ZO</w:t>
      </w:r>
      <w:r w:rsidR="007673B8">
        <w:rPr>
          <w:rFonts w:asciiTheme="majorHAnsi" w:hAnsiTheme="majorHAnsi" w:cstheme="majorHAnsi"/>
          <w:sz w:val="24"/>
          <w:szCs w:val="24"/>
        </w:rPr>
        <w:t xml:space="preserve"> – zeleň ochranná a izolační</w:t>
      </w:r>
      <w:r w:rsidRPr="003A27B0">
        <w:rPr>
          <w:rFonts w:asciiTheme="majorHAnsi" w:hAnsiTheme="majorHAnsi" w:cstheme="majorHAnsi"/>
          <w:sz w:val="24"/>
          <w:szCs w:val="24"/>
        </w:rPr>
        <w:t xml:space="preserve">,  Nětčice – sever, umožnit případnou dopravní stavbu – točnu pro autobusy.  </w:t>
      </w:r>
    </w:p>
    <w:p w14:paraId="6BC1A422" w14:textId="77777777" w:rsidR="00F54F38" w:rsidRDefault="00237C33" w:rsidP="00F54F38">
      <w:pPr>
        <w:spacing w:after="120" w:line="240" w:lineRule="auto"/>
        <w:jc w:val="both"/>
        <w:rPr>
          <w:rFonts w:asciiTheme="majorHAnsi" w:hAnsiTheme="majorHAnsi" w:cstheme="majorHAnsi"/>
          <w:b/>
          <w:sz w:val="24"/>
          <w:szCs w:val="24"/>
        </w:rPr>
      </w:pPr>
      <w:r w:rsidRPr="00976666">
        <w:rPr>
          <w:rFonts w:asciiTheme="majorHAnsi" w:hAnsiTheme="majorHAnsi" w:cstheme="majorHAnsi"/>
          <w:b/>
          <w:sz w:val="24"/>
          <w:szCs w:val="24"/>
        </w:rPr>
        <w:t>D) Požadavky na vyhodnocení předpokládaných vlivů změny ÚPD na udržitelný rozvoj území</w:t>
      </w:r>
    </w:p>
    <w:p w14:paraId="70C58177" w14:textId="21739FAE" w:rsidR="007E1600" w:rsidRPr="00F54F38" w:rsidRDefault="008E771F" w:rsidP="00BB6C64">
      <w:pPr>
        <w:spacing w:after="120" w:line="240" w:lineRule="auto"/>
        <w:jc w:val="both"/>
        <w:rPr>
          <w:rFonts w:asciiTheme="majorHAnsi" w:hAnsiTheme="majorHAnsi" w:cstheme="majorHAnsi"/>
          <w:b/>
          <w:sz w:val="24"/>
          <w:szCs w:val="24"/>
        </w:rPr>
      </w:pPr>
      <w:r w:rsidRPr="00E01F64">
        <w:rPr>
          <w:rFonts w:asciiTheme="majorHAnsi" w:hAnsiTheme="majorHAnsi" w:cstheme="majorHAnsi"/>
          <w:sz w:val="24"/>
          <w:szCs w:val="24"/>
        </w:rPr>
        <w:t>Bude doplněno na základě stanoviska příslušných orgánů (KÚ JMK, OŽP – Natura 2000; a příslušný orgán SEA/VVUR podle zákona č. 100/20001 Sb.).</w:t>
      </w:r>
    </w:p>
    <w:p w14:paraId="7BF76643" w14:textId="2C970316" w:rsidR="00063CE2" w:rsidRPr="007E1600" w:rsidRDefault="00837936" w:rsidP="00063CE2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 w:rsidRPr="00880032">
        <w:rPr>
          <w:rFonts w:asciiTheme="majorHAnsi" w:hAnsiTheme="majorHAnsi" w:cstheme="majorHAnsi"/>
          <w:i/>
          <w:sz w:val="24"/>
          <w:szCs w:val="24"/>
        </w:rPr>
        <w:lastRenderedPageBreak/>
        <w:t>Příloha 1</w:t>
      </w:r>
      <w:r w:rsidR="003A27B0">
        <w:rPr>
          <w:rFonts w:asciiTheme="majorHAnsi" w:hAnsiTheme="majorHAnsi" w:cstheme="majorHAnsi"/>
          <w:i/>
          <w:sz w:val="24"/>
          <w:szCs w:val="24"/>
        </w:rPr>
        <w:t xml:space="preserve"> – Pozemky dotčené</w:t>
      </w:r>
      <w:r w:rsidR="00AE2097" w:rsidRPr="00880032">
        <w:rPr>
          <w:rFonts w:asciiTheme="majorHAnsi" w:hAnsiTheme="majorHAnsi" w:cstheme="majorHAnsi"/>
          <w:i/>
          <w:sz w:val="24"/>
          <w:szCs w:val="24"/>
        </w:rPr>
        <w:t xml:space="preserve"> návrhem změny</w:t>
      </w:r>
      <w:r w:rsidR="003A27B0">
        <w:rPr>
          <w:rFonts w:asciiTheme="majorHAnsi" w:hAnsiTheme="majorHAnsi" w:cstheme="majorHAnsi"/>
          <w:i/>
          <w:sz w:val="24"/>
          <w:szCs w:val="24"/>
        </w:rPr>
        <w:t xml:space="preserve"> </w:t>
      </w:r>
      <w:proofErr w:type="spellStart"/>
      <w:proofErr w:type="gramStart"/>
      <w:r w:rsidR="003A27B0">
        <w:rPr>
          <w:rFonts w:asciiTheme="majorHAnsi" w:hAnsiTheme="majorHAnsi" w:cstheme="majorHAnsi"/>
          <w:i/>
          <w:sz w:val="24"/>
          <w:szCs w:val="24"/>
        </w:rPr>
        <w:t>p.č</w:t>
      </w:r>
      <w:proofErr w:type="spellEnd"/>
      <w:r w:rsidR="003A27B0">
        <w:rPr>
          <w:rFonts w:asciiTheme="majorHAnsi" w:hAnsiTheme="majorHAnsi" w:cstheme="majorHAnsi"/>
          <w:i/>
          <w:sz w:val="24"/>
          <w:szCs w:val="24"/>
        </w:rPr>
        <w:t>.</w:t>
      </w:r>
      <w:proofErr w:type="gramEnd"/>
      <w:r w:rsidR="003A27B0"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3A27B0" w:rsidRPr="003A27B0">
        <w:rPr>
          <w:rFonts w:asciiTheme="majorHAnsi" w:hAnsiTheme="majorHAnsi" w:cstheme="majorHAnsi"/>
          <w:i/>
          <w:sz w:val="24"/>
          <w:szCs w:val="24"/>
        </w:rPr>
        <w:t xml:space="preserve">1203/370, 1203/379, 1203/385, 1203/390, 1203/384, 1203/375, 1203/380, 1203/374, 1203/367  </w:t>
      </w:r>
      <w:r w:rsidR="003A27B0">
        <w:rPr>
          <w:rFonts w:asciiTheme="majorHAnsi" w:hAnsiTheme="majorHAnsi" w:cstheme="majorHAnsi"/>
          <w:i/>
          <w:sz w:val="24"/>
          <w:szCs w:val="24"/>
        </w:rPr>
        <w:t xml:space="preserve"> </w:t>
      </w:r>
      <w:proofErr w:type="spellStart"/>
      <w:r w:rsidR="009842CC" w:rsidRPr="00880032">
        <w:rPr>
          <w:rFonts w:asciiTheme="majorHAnsi" w:hAnsiTheme="majorHAnsi" w:cstheme="majorHAnsi"/>
          <w:i/>
          <w:sz w:val="24"/>
          <w:szCs w:val="24"/>
        </w:rPr>
        <w:t>k.ú</w:t>
      </w:r>
      <w:proofErr w:type="spellEnd"/>
      <w:r w:rsidR="009842CC" w:rsidRPr="00880032">
        <w:rPr>
          <w:rFonts w:asciiTheme="majorHAnsi" w:hAnsiTheme="majorHAnsi" w:cstheme="majorHAnsi"/>
          <w:i/>
          <w:sz w:val="24"/>
          <w:szCs w:val="24"/>
        </w:rPr>
        <w:t>. Nětčice u Kyjova</w:t>
      </w:r>
    </w:p>
    <w:p w14:paraId="3400382B" w14:textId="3B078BBB" w:rsidR="00A76CD3" w:rsidRDefault="00A76CD3" w:rsidP="00063CE2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A76CD3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1461E747" wp14:editId="6E23EAE9">
            <wp:extent cx="5486400" cy="3079115"/>
            <wp:effectExtent l="0" t="0" r="0" b="698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85A94" w14:textId="02DE5769" w:rsidR="007E1600" w:rsidRDefault="007E1600" w:rsidP="00063CE2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</w:p>
    <w:p w14:paraId="26CC00CE" w14:textId="39EEBF96" w:rsidR="003A27B0" w:rsidRPr="00F54F38" w:rsidRDefault="003A27B0" w:rsidP="00063CE2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 xml:space="preserve">Příloha </w:t>
      </w:r>
      <w:proofErr w:type="gramStart"/>
      <w:r>
        <w:rPr>
          <w:rFonts w:asciiTheme="majorHAnsi" w:hAnsiTheme="majorHAnsi" w:cstheme="majorHAnsi"/>
          <w:i/>
          <w:sz w:val="24"/>
          <w:szCs w:val="24"/>
        </w:rPr>
        <w:t xml:space="preserve">č. 2 </w:t>
      </w:r>
      <w:r w:rsidRPr="00880032">
        <w:rPr>
          <w:rFonts w:asciiTheme="majorHAnsi" w:hAnsiTheme="majorHAnsi" w:cstheme="majorHAnsi"/>
          <w:i/>
          <w:sz w:val="24"/>
          <w:szCs w:val="24"/>
        </w:rPr>
        <w:t>Výřez</w:t>
      </w:r>
      <w:proofErr w:type="gramEnd"/>
      <w:r w:rsidRPr="00880032">
        <w:rPr>
          <w:rFonts w:asciiTheme="majorHAnsi" w:hAnsiTheme="majorHAnsi" w:cstheme="majorHAnsi"/>
          <w:i/>
          <w:sz w:val="24"/>
          <w:szCs w:val="24"/>
        </w:rPr>
        <w:t xml:space="preserve"> koordinačního výkresu Územního plánu Kyjov po vydání </w:t>
      </w:r>
      <w:proofErr w:type="spellStart"/>
      <w:r w:rsidRPr="00880032">
        <w:rPr>
          <w:rFonts w:asciiTheme="majorHAnsi" w:hAnsiTheme="majorHAnsi" w:cstheme="majorHAnsi"/>
          <w:i/>
          <w:sz w:val="24"/>
          <w:szCs w:val="24"/>
        </w:rPr>
        <w:t>zm</w:t>
      </w:r>
      <w:proofErr w:type="spellEnd"/>
      <w:r w:rsidRPr="00880032">
        <w:rPr>
          <w:rFonts w:asciiTheme="majorHAnsi" w:hAnsiTheme="majorHAnsi" w:cstheme="majorHAnsi"/>
          <w:i/>
          <w:sz w:val="24"/>
          <w:szCs w:val="24"/>
        </w:rPr>
        <w:t>.</w:t>
      </w:r>
      <w:r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Pr="00880032">
        <w:rPr>
          <w:rFonts w:asciiTheme="majorHAnsi" w:hAnsiTheme="majorHAnsi" w:cstheme="majorHAnsi"/>
          <w:i/>
          <w:sz w:val="24"/>
          <w:szCs w:val="24"/>
        </w:rPr>
        <w:t>č.</w:t>
      </w:r>
      <w:r>
        <w:rPr>
          <w:rFonts w:asciiTheme="majorHAnsi" w:hAnsiTheme="majorHAnsi" w:cstheme="majorHAnsi"/>
          <w:i/>
          <w:sz w:val="24"/>
          <w:szCs w:val="24"/>
        </w:rPr>
        <w:t xml:space="preserve"> 3  s vyznačením řešeného území</w:t>
      </w:r>
      <w:r w:rsidR="00B65C6B">
        <w:rPr>
          <w:rFonts w:asciiTheme="majorHAnsi" w:hAnsiTheme="majorHAnsi" w:cstheme="majorHAnsi"/>
          <w:i/>
          <w:sz w:val="24"/>
          <w:szCs w:val="24"/>
        </w:rPr>
        <w:t xml:space="preserve"> – nové vymezení plochy pro bydlení</w:t>
      </w:r>
    </w:p>
    <w:p w14:paraId="6827456F" w14:textId="4B8FDAA7" w:rsidR="00B927E7" w:rsidRDefault="003A27B0" w:rsidP="00D4026A">
      <w:pPr>
        <w:rPr>
          <w:rFonts w:asciiTheme="majorHAnsi" w:hAnsiTheme="majorHAnsi" w:cstheme="majorHAnsi"/>
          <w:sz w:val="24"/>
          <w:szCs w:val="24"/>
        </w:rPr>
      </w:pPr>
      <w:r w:rsidRPr="003A27B0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5DA76DA3" wp14:editId="56ABEEC9">
            <wp:extent cx="5486400" cy="364553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41115" w14:textId="3365066E" w:rsidR="00B65C6B" w:rsidRPr="007673B8" w:rsidRDefault="007673B8" w:rsidP="007673B8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lastRenderedPageBreak/>
        <w:t>Příloha č. 3</w:t>
      </w:r>
      <w:r w:rsidR="00B65C6B"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B65C6B" w:rsidRPr="00880032">
        <w:rPr>
          <w:rFonts w:asciiTheme="majorHAnsi" w:hAnsiTheme="majorHAnsi" w:cstheme="majorHAnsi"/>
          <w:i/>
          <w:sz w:val="24"/>
          <w:szCs w:val="24"/>
        </w:rPr>
        <w:t xml:space="preserve">Výřez koordinačního výkresu Územního plánu Kyjov po vydání </w:t>
      </w:r>
      <w:proofErr w:type="spellStart"/>
      <w:r w:rsidR="00B65C6B" w:rsidRPr="00880032">
        <w:rPr>
          <w:rFonts w:asciiTheme="majorHAnsi" w:hAnsiTheme="majorHAnsi" w:cstheme="majorHAnsi"/>
          <w:i/>
          <w:sz w:val="24"/>
          <w:szCs w:val="24"/>
        </w:rPr>
        <w:t>zm</w:t>
      </w:r>
      <w:proofErr w:type="spellEnd"/>
      <w:r w:rsidR="00B65C6B" w:rsidRPr="00880032">
        <w:rPr>
          <w:rFonts w:asciiTheme="majorHAnsi" w:hAnsiTheme="majorHAnsi" w:cstheme="majorHAnsi"/>
          <w:i/>
          <w:sz w:val="24"/>
          <w:szCs w:val="24"/>
        </w:rPr>
        <w:t>.</w:t>
      </w:r>
      <w:r w:rsidR="00B65C6B">
        <w:rPr>
          <w:rFonts w:asciiTheme="majorHAnsi" w:hAnsiTheme="majorHAnsi" w:cstheme="majorHAnsi"/>
          <w:i/>
          <w:sz w:val="24"/>
          <w:szCs w:val="24"/>
        </w:rPr>
        <w:t xml:space="preserve"> </w:t>
      </w:r>
      <w:r w:rsidR="00B65C6B" w:rsidRPr="00880032">
        <w:rPr>
          <w:rFonts w:asciiTheme="majorHAnsi" w:hAnsiTheme="majorHAnsi" w:cstheme="majorHAnsi"/>
          <w:i/>
          <w:sz w:val="24"/>
          <w:szCs w:val="24"/>
        </w:rPr>
        <w:t>č.</w:t>
      </w:r>
      <w:r w:rsidR="00B65C6B">
        <w:rPr>
          <w:rFonts w:asciiTheme="majorHAnsi" w:hAnsiTheme="majorHAnsi" w:cstheme="majorHAnsi"/>
          <w:i/>
          <w:sz w:val="24"/>
          <w:szCs w:val="24"/>
        </w:rPr>
        <w:t xml:space="preserve"> </w:t>
      </w:r>
      <w:r>
        <w:rPr>
          <w:rFonts w:asciiTheme="majorHAnsi" w:hAnsiTheme="majorHAnsi" w:cstheme="majorHAnsi"/>
          <w:i/>
          <w:sz w:val="24"/>
          <w:szCs w:val="24"/>
        </w:rPr>
        <w:t>3  s vyznačením řešeného území</w:t>
      </w:r>
      <w:r w:rsidR="00B65C6B">
        <w:rPr>
          <w:rFonts w:asciiTheme="majorHAnsi" w:hAnsiTheme="majorHAnsi" w:cstheme="majorHAnsi"/>
          <w:i/>
          <w:sz w:val="24"/>
          <w:szCs w:val="24"/>
        </w:rPr>
        <w:t xml:space="preserve"> vhodného pro umístění točny pro autobusy v rámci návrhové </w:t>
      </w:r>
      <w:proofErr w:type="gramStart"/>
      <w:r w:rsidR="00B65C6B">
        <w:rPr>
          <w:rFonts w:asciiTheme="majorHAnsi" w:hAnsiTheme="majorHAnsi" w:cstheme="majorHAnsi"/>
          <w:i/>
          <w:sz w:val="24"/>
          <w:szCs w:val="24"/>
        </w:rPr>
        <w:t>plochy Z.131</w:t>
      </w:r>
      <w:proofErr w:type="gramEnd"/>
      <w:r w:rsidR="004A7DD9">
        <w:rPr>
          <w:rFonts w:asciiTheme="majorHAnsi" w:hAnsiTheme="majorHAnsi" w:cstheme="majorHAnsi"/>
          <w:i/>
          <w:sz w:val="24"/>
          <w:szCs w:val="24"/>
        </w:rPr>
        <w:t>.</w:t>
      </w:r>
    </w:p>
    <w:p w14:paraId="02BCF5D0" w14:textId="17346255" w:rsidR="00B65C6B" w:rsidRDefault="00B65C6B" w:rsidP="00D4026A">
      <w:pPr>
        <w:rPr>
          <w:rFonts w:asciiTheme="majorHAnsi" w:hAnsiTheme="majorHAnsi" w:cstheme="majorHAnsi"/>
          <w:sz w:val="24"/>
          <w:szCs w:val="24"/>
        </w:rPr>
      </w:pPr>
      <w:r w:rsidRPr="00B65C6B">
        <w:rPr>
          <w:rFonts w:asciiTheme="majorHAnsi" w:hAnsiTheme="majorHAnsi" w:cstheme="majorHAnsi"/>
          <w:noProof/>
          <w:sz w:val="24"/>
          <w:szCs w:val="24"/>
          <w:lang w:bidi="ar-SA"/>
        </w:rPr>
        <w:drawing>
          <wp:inline distT="0" distB="0" distL="0" distR="0" wp14:anchorId="4FAD18E4" wp14:editId="52879593">
            <wp:extent cx="5486400" cy="358584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EAD6C" w14:textId="45B59FC2" w:rsidR="003441BD" w:rsidRDefault="007673B8" w:rsidP="007673B8">
      <w:pPr>
        <w:spacing w:after="0" w:line="240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i/>
          <w:sz w:val="24"/>
          <w:szCs w:val="24"/>
        </w:rPr>
        <w:t>Příloha č. 4</w:t>
      </w:r>
      <w:r w:rsidR="003A27B0">
        <w:rPr>
          <w:rFonts w:asciiTheme="majorHAnsi" w:hAnsiTheme="majorHAnsi" w:cstheme="majorHAnsi"/>
          <w:i/>
          <w:sz w:val="24"/>
          <w:szCs w:val="24"/>
        </w:rPr>
        <w:t xml:space="preserve"> Navrhované ukon</w:t>
      </w:r>
      <w:r w:rsidR="003A27B0" w:rsidRPr="007E1600">
        <w:rPr>
          <w:rFonts w:asciiTheme="majorHAnsi" w:hAnsiTheme="majorHAnsi" w:cstheme="majorHAnsi"/>
          <w:sz w:val="24"/>
          <w:szCs w:val="24"/>
        </w:rPr>
        <w:t xml:space="preserve">čení </w:t>
      </w:r>
      <w:proofErr w:type="gramStart"/>
      <w:r w:rsidR="003A27B0" w:rsidRPr="003A27B0">
        <w:rPr>
          <w:rFonts w:asciiTheme="majorHAnsi" w:hAnsiTheme="majorHAnsi" w:cstheme="majorHAnsi"/>
          <w:i/>
          <w:sz w:val="24"/>
          <w:szCs w:val="24"/>
        </w:rPr>
        <w:t>plochy Z.42</w:t>
      </w:r>
      <w:proofErr w:type="gramEnd"/>
      <w:r w:rsidR="003A27B0" w:rsidRPr="003A27B0">
        <w:rPr>
          <w:rFonts w:asciiTheme="majorHAnsi" w:hAnsiTheme="majorHAnsi" w:cstheme="majorHAnsi"/>
          <w:i/>
          <w:sz w:val="24"/>
          <w:szCs w:val="24"/>
        </w:rPr>
        <w:t xml:space="preserve"> PU</w:t>
      </w:r>
      <w:r>
        <w:rPr>
          <w:rFonts w:asciiTheme="majorHAnsi" w:hAnsiTheme="majorHAnsi" w:cstheme="majorHAnsi"/>
          <w:i/>
          <w:sz w:val="24"/>
          <w:szCs w:val="24"/>
        </w:rPr>
        <w:t xml:space="preserve"> – plochy veřejných prostranství všeobecná</w:t>
      </w:r>
      <w:r w:rsidR="003A27B0" w:rsidRPr="003A27B0">
        <w:rPr>
          <w:rFonts w:asciiTheme="majorHAnsi" w:hAnsiTheme="majorHAnsi" w:cstheme="majorHAnsi"/>
          <w:i/>
          <w:sz w:val="24"/>
          <w:szCs w:val="24"/>
        </w:rPr>
        <w:t xml:space="preserve"> pro rozšíření komunikace ulice Luční na hranici pozemků </w:t>
      </w:r>
      <w:proofErr w:type="spellStart"/>
      <w:r w:rsidR="003A27B0" w:rsidRPr="003A27B0">
        <w:rPr>
          <w:rFonts w:asciiTheme="majorHAnsi" w:hAnsiTheme="majorHAnsi" w:cstheme="majorHAnsi"/>
          <w:i/>
          <w:sz w:val="24"/>
          <w:szCs w:val="24"/>
        </w:rPr>
        <w:t>parc</w:t>
      </w:r>
      <w:proofErr w:type="spellEnd"/>
      <w:r w:rsidR="003A27B0" w:rsidRPr="003A27B0">
        <w:rPr>
          <w:rFonts w:asciiTheme="majorHAnsi" w:hAnsiTheme="majorHAnsi" w:cstheme="majorHAnsi"/>
          <w:i/>
          <w:sz w:val="24"/>
          <w:szCs w:val="24"/>
        </w:rPr>
        <w:t xml:space="preserve">. č. 1203/326 a 1203/1 v k. </w:t>
      </w:r>
      <w:proofErr w:type="spellStart"/>
      <w:r w:rsidR="003A27B0" w:rsidRPr="003A27B0">
        <w:rPr>
          <w:rFonts w:asciiTheme="majorHAnsi" w:hAnsiTheme="majorHAnsi" w:cstheme="majorHAnsi"/>
          <w:i/>
          <w:sz w:val="24"/>
          <w:szCs w:val="24"/>
        </w:rPr>
        <w:t>ú.</w:t>
      </w:r>
      <w:proofErr w:type="spellEnd"/>
      <w:r w:rsidR="003A27B0" w:rsidRPr="003A27B0">
        <w:rPr>
          <w:rFonts w:asciiTheme="majorHAnsi" w:hAnsiTheme="majorHAnsi" w:cstheme="majorHAnsi"/>
          <w:i/>
          <w:sz w:val="24"/>
          <w:szCs w:val="24"/>
        </w:rPr>
        <w:t xml:space="preserve"> Nětčice</w:t>
      </w:r>
      <w:r w:rsidR="003A27B0">
        <w:rPr>
          <w:rFonts w:asciiTheme="majorHAnsi" w:hAnsiTheme="majorHAnsi" w:cstheme="majorHAnsi"/>
          <w:i/>
          <w:sz w:val="24"/>
          <w:szCs w:val="24"/>
        </w:rPr>
        <w:t xml:space="preserve"> u Kyjova</w:t>
      </w:r>
    </w:p>
    <w:p w14:paraId="1C4A557F" w14:textId="648BB555" w:rsidR="00751128" w:rsidRDefault="007E1600" w:rsidP="00880032">
      <w:pPr>
        <w:spacing w:after="0" w:line="240" w:lineRule="auto"/>
        <w:jc w:val="both"/>
        <w:rPr>
          <w:rFonts w:asciiTheme="majorHAnsi" w:hAnsiTheme="majorHAnsi" w:cstheme="majorHAnsi"/>
          <w:i/>
          <w:sz w:val="24"/>
          <w:szCs w:val="24"/>
        </w:rPr>
      </w:pPr>
      <w:r w:rsidRPr="007E1600">
        <w:rPr>
          <w:rFonts w:asciiTheme="majorHAnsi" w:hAnsiTheme="majorHAnsi" w:cstheme="majorHAnsi"/>
          <w:i/>
          <w:noProof/>
          <w:sz w:val="24"/>
          <w:szCs w:val="24"/>
          <w:lang w:bidi="ar-SA"/>
        </w:rPr>
        <w:drawing>
          <wp:inline distT="0" distB="0" distL="0" distR="0" wp14:anchorId="0AD8FA7A" wp14:editId="5F38D53F">
            <wp:extent cx="5486400" cy="312928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3F815" w14:textId="2EC17B62" w:rsidR="00323BCB" w:rsidRDefault="00323BCB" w:rsidP="00323BCB">
      <w:pPr>
        <w:jc w:val="both"/>
        <w:rPr>
          <w:rFonts w:asciiTheme="majorHAnsi" w:hAnsiTheme="majorHAnsi" w:cstheme="majorHAnsi"/>
          <w:sz w:val="24"/>
          <w:szCs w:val="24"/>
        </w:rPr>
      </w:pPr>
    </w:p>
    <w:sectPr w:rsidR="00323BCB" w:rsidSect="00034616">
      <w:footerReference w:type="default" r:id="rId12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1442C8" w14:textId="77777777" w:rsidR="0077163B" w:rsidRDefault="0077163B" w:rsidP="0077163B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22A99541" w14:textId="77777777" w:rsidR="0077163B" w:rsidRDefault="0077163B" w:rsidP="0077163B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ejaVu Sans">
    <w:altName w:val="Verdana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95130156"/>
      <w:docPartObj>
        <w:docPartGallery w:val="Page Numbers (Bottom of Page)"/>
        <w:docPartUnique/>
      </w:docPartObj>
    </w:sdtPr>
    <w:sdtEndPr/>
    <w:sdtContent>
      <w:p w14:paraId="1E5301CF" w14:textId="6F1B330A" w:rsidR="0077163B" w:rsidRDefault="0077163B">
        <w:pPr>
          <w:pStyle w:val="Zpat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669F">
          <w:rPr>
            <w:rFonts w:hint="eastAsia"/>
            <w:noProof/>
          </w:rPr>
          <w:t>2</w:t>
        </w:r>
        <w:r>
          <w:fldChar w:fldCharType="end"/>
        </w:r>
      </w:p>
    </w:sdtContent>
  </w:sdt>
  <w:p w14:paraId="2719A24C" w14:textId="77777777" w:rsidR="0077163B" w:rsidRDefault="0077163B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61179C" w14:textId="77777777" w:rsidR="0077163B" w:rsidRDefault="0077163B" w:rsidP="0077163B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4915337A" w14:textId="77777777" w:rsidR="0077163B" w:rsidRDefault="0077163B" w:rsidP="0077163B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lova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lova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eznamsodrka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eznamsodrka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C5C71EA"/>
    <w:multiLevelType w:val="hybridMultilevel"/>
    <w:tmpl w:val="CDAAA23C"/>
    <w:lvl w:ilvl="0" w:tplc="55D09DCA">
      <w:start w:val="4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EC750D"/>
    <w:multiLevelType w:val="hybridMultilevel"/>
    <w:tmpl w:val="A800A8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454FDC"/>
    <w:multiLevelType w:val="hybridMultilevel"/>
    <w:tmpl w:val="2A2C2F1E"/>
    <w:lvl w:ilvl="0" w:tplc="AD562F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1"/>
  </w:num>
  <w:num w:numId="11">
    <w:abstractNumId w:val="9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4530A"/>
    <w:rsid w:val="0006063C"/>
    <w:rsid w:val="00063CE2"/>
    <w:rsid w:val="00145459"/>
    <w:rsid w:val="0015074B"/>
    <w:rsid w:val="00154963"/>
    <w:rsid w:val="0015669F"/>
    <w:rsid w:val="00161146"/>
    <w:rsid w:val="001A67E0"/>
    <w:rsid w:val="00207A64"/>
    <w:rsid w:val="00226CFB"/>
    <w:rsid w:val="00237C33"/>
    <w:rsid w:val="00273C84"/>
    <w:rsid w:val="00275D68"/>
    <w:rsid w:val="0028661D"/>
    <w:rsid w:val="0029639D"/>
    <w:rsid w:val="002B118B"/>
    <w:rsid w:val="00323BCB"/>
    <w:rsid w:val="00326F90"/>
    <w:rsid w:val="003441BD"/>
    <w:rsid w:val="00353B8A"/>
    <w:rsid w:val="003A27B0"/>
    <w:rsid w:val="003E5F3D"/>
    <w:rsid w:val="00406B22"/>
    <w:rsid w:val="004A7DD9"/>
    <w:rsid w:val="004B41AB"/>
    <w:rsid w:val="00555B5D"/>
    <w:rsid w:val="006569CA"/>
    <w:rsid w:val="006F2AC4"/>
    <w:rsid w:val="00751128"/>
    <w:rsid w:val="00763819"/>
    <w:rsid w:val="007673B8"/>
    <w:rsid w:val="0077163B"/>
    <w:rsid w:val="00786695"/>
    <w:rsid w:val="007E1600"/>
    <w:rsid w:val="00803662"/>
    <w:rsid w:val="008271D0"/>
    <w:rsid w:val="00837936"/>
    <w:rsid w:val="00865E5E"/>
    <w:rsid w:val="00880032"/>
    <w:rsid w:val="008C771B"/>
    <w:rsid w:val="008E771F"/>
    <w:rsid w:val="00976666"/>
    <w:rsid w:val="009804C0"/>
    <w:rsid w:val="009842CC"/>
    <w:rsid w:val="009F5DC4"/>
    <w:rsid w:val="00A7183F"/>
    <w:rsid w:val="00A76CD3"/>
    <w:rsid w:val="00AA1D8D"/>
    <w:rsid w:val="00AD6954"/>
    <w:rsid w:val="00AE2097"/>
    <w:rsid w:val="00AF5D1A"/>
    <w:rsid w:val="00B20835"/>
    <w:rsid w:val="00B33A46"/>
    <w:rsid w:val="00B47730"/>
    <w:rsid w:val="00B65C6B"/>
    <w:rsid w:val="00B90FCC"/>
    <w:rsid w:val="00B927E7"/>
    <w:rsid w:val="00BB2434"/>
    <w:rsid w:val="00BB6C64"/>
    <w:rsid w:val="00BE19E2"/>
    <w:rsid w:val="00BE59DE"/>
    <w:rsid w:val="00C04E5A"/>
    <w:rsid w:val="00C67A42"/>
    <w:rsid w:val="00CB0664"/>
    <w:rsid w:val="00CC69B5"/>
    <w:rsid w:val="00CD7889"/>
    <w:rsid w:val="00D4026A"/>
    <w:rsid w:val="00D93821"/>
    <w:rsid w:val="00D9648E"/>
    <w:rsid w:val="00DA3BA2"/>
    <w:rsid w:val="00E00A9F"/>
    <w:rsid w:val="00E01F64"/>
    <w:rsid w:val="00E30943"/>
    <w:rsid w:val="00E57AF6"/>
    <w:rsid w:val="00E945EA"/>
    <w:rsid w:val="00EB5C93"/>
    <w:rsid w:val="00ED784D"/>
    <w:rsid w:val="00F42035"/>
    <w:rsid w:val="00F54F3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92AECAB"/>
  <w14:defaultImageDpi w14:val="300"/>
  <w15:docId w15:val="{1122496E-A255-4CA8-9788-7EDE739F85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65C6B"/>
    <w:rPr>
      <w:rFonts w:ascii="DejaVu Sans" w:hAnsi="DejaVu Sans"/>
      <w:lang w:val="cs-CZ" w:eastAsia="cs-CZ" w:bidi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618BF"/>
  </w:style>
  <w:style w:type="paragraph" w:styleId="Zpat">
    <w:name w:val="footer"/>
    <w:basedOn w:val="Normln"/>
    <w:link w:val="Zpat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618BF"/>
  </w:style>
  <w:style w:type="paragraph" w:styleId="Bezmezer">
    <w:name w:val="No Spacing"/>
    <w:uiPriority w:val="1"/>
    <w:qFormat/>
    <w:rsid w:val="00FC693F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zev">
    <w:name w:val="Title"/>
    <w:basedOn w:val="Normln"/>
    <w:next w:val="Normln"/>
    <w:link w:val="Nzev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FC693F"/>
    <w:pPr>
      <w:ind w:left="720"/>
      <w:contextualSpacing/>
    </w:pPr>
  </w:style>
  <w:style w:type="paragraph" w:styleId="Zkladntext">
    <w:name w:val="Body Text"/>
    <w:basedOn w:val="Normln"/>
    <w:link w:val="ZkladntextChar"/>
    <w:uiPriority w:val="99"/>
    <w:unhideWhenUsed/>
    <w:rsid w:val="00AA1D8D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AA1D8D"/>
  </w:style>
  <w:style w:type="paragraph" w:styleId="Zkladntext2">
    <w:name w:val="Body Text 2"/>
    <w:basedOn w:val="Normln"/>
    <w:link w:val="Zkladntext2Char"/>
    <w:uiPriority w:val="99"/>
    <w:unhideWhenUsed/>
    <w:rsid w:val="00AA1D8D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AA1D8D"/>
  </w:style>
  <w:style w:type="paragraph" w:styleId="Zkladntext3">
    <w:name w:val="Body Text 3"/>
    <w:basedOn w:val="Normln"/>
    <w:link w:val="Zkladn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AA1D8D"/>
    <w:rPr>
      <w:sz w:val="16"/>
      <w:szCs w:val="16"/>
    </w:rPr>
  </w:style>
  <w:style w:type="paragraph" w:styleId="Seznam">
    <w:name w:val="List"/>
    <w:basedOn w:val="Norml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orml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ormln"/>
    <w:uiPriority w:val="99"/>
    <w:unhideWhenUsed/>
    <w:rsid w:val="00326F90"/>
    <w:pPr>
      <w:ind w:left="1080" w:hanging="360"/>
      <w:contextualSpacing/>
    </w:pPr>
  </w:style>
  <w:style w:type="paragraph" w:styleId="Seznamsodrkami">
    <w:name w:val="List Bullet"/>
    <w:basedOn w:val="Normln"/>
    <w:uiPriority w:val="99"/>
    <w:unhideWhenUsed/>
    <w:rsid w:val="00326F90"/>
    <w:pPr>
      <w:numPr>
        <w:numId w:val="1"/>
      </w:numPr>
      <w:contextualSpacing/>
    </w:pPr>
  </w:style>
  <w:style w:type="paragraph" w:styleId="Seznamsodrkami2">
    <w:name w:val="List Bullet 2"/>
    <w:basedOn w:val="Normln"/>
    <w:uiPriority w:val="99"/>
    <w:unhideWhenUsed/>
    <w:rsid w:val="00326F90"/>
    <w:pPr>
      <w:numPr>
        <w:numId w:val="2"/>
      </w:numPr>
      <w:contextualSpacing/>
    </w:pPr>
  </w:style>
  <w:style w:type="paragraph" w:styleId="Seznamsodrkami3">
    <w:name w:val="List Bullet 3"/>
    <w:basedOn w:val="Normln"/>
    <w:uiPriority w:val="99"/>
    <w:unhideWhenUsed/>
    <w:rsid w:val="00326F90"/>
    <w:pPr>
      <w:numPr>
        <w:numId w:val="3"/>
      </w:numPr>
      <w:contextualSpacing/>
    </w:pPr>
  </w:style>
  <w:style w:type="paragraph" w:styleId="slovanseznam">
    <w:name w:val="List Number"/>
    <w:basedOn w:val="Normln"/>
    <w:uiPriority w:val="99"/>
    <w:unhideWhenUsed/>
    <w:rsid w:val="00326F90"/>
    <w:pPr>
      <w:numPr>
        <w:numId w:val="5"/>
      </w:numPr>
      <w:contextualSpacing/>
    </w:pPr>
  </w:style>
  <w:style w:type="paragraph" w:styleId="slovanseznam2">
    <w:name w:val="List Number 2"/>
    <w:basedOn w:val="Normln"/>
    <w:uiPriority w:val="99"/>
    <w:unhideWhenUsed/>
    <w:rsid w:val="0029639D"/>
    <w:pPr>
      <w:numPr>
        <w:numId w:val="6"/>
      </w:numPr>
      <w:contextualSpacing/>
    </w:pPr>
  </w:style>
  <w:style w:type="paragraph" w:styleId="slovanseznam3">
    <w:name w:val="List Number 3"/>
    <w:basedOn w:val="Normln"/>
    <w:uiPriority w:val="99"/>
    <w:unhideWhenUsed/>
    <w:rsid w:val="0029639D"/>
    <w:pPr>
      <w:numPr>
        <w:numId w:val="7"/>
      </w:numPr>
      <w:contextualSpacing/>
    </w:pPr>
  </w:style>
  <w:style w:type="paragraph" w:styleId="Pokraovnseznamu">
    <w:name w:val="List Continue"/>
    <w:basedOn w:val="Normln"/>
    <w:uiPriority w:val="99"/>
    <w:unhideWhenUsed/>
    <w:rsid w:val="0029639D"/>
    <w:pPr>
      <w:spacing w:after="120"/>
      <w:ind w:left="360"/>
      <w:contextualSpacing/>
    </w:pPr>
  </w:style>
  <w:style w:type="paragraph" w:styleId="Pokraovnseznamu2">
    <w:name w:val="List Continue 2"/>
    <w:basedOn w:val="Normln"/>
    <w:uiPriority w:val="99"/>
    <w:unhideWhenUsed/>
    <w:rsid w:val="0029639D"/>
    <w:pPr>
      <w:spacing w:after="120"/>
      <w:ind w:left="720"/>
      <w:contextualSpacing/>
    </w:pPr>
  </w:style>
  <w:style w:type="paragraph" w:styleId="Pokraovnseznamu3">
    <w:name w:val="List Continue 3"/>
    <w:basedOn w:val="Normln"/>
    <w:uiPriority w:val="99"/>
    <w:unhideWhenUsed/>
    <w:rsid w:val="0029639D"/>
    <w:pPr>
      <w:spacing w:after="120"/>
      <w:ind w:left="1080"/>
      <w:contextualSpacing/>
    </w:pPr>
  </w:style>
  <w:style w:type="paragraph" w:styleId="Textmakra">
    <w:name w:val="macro"/>
    <w:link w:val="Textmakra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makraChar">
    <w:name w:val="Text makra Char"/>
    <w:basedOn w:val="Standardnpsmoodstavce"/>
    <w:link w:val="Textmakra"/>
    <w:uiPriority w:val="99"/>
    <w:rsid w:val="0029639D"/>
    <w:rPr>
      <w:rFonts w:ascii="Courier" w:hAnsi="Courier"/>
      <w:sz w:val="20"/>
      <w:szCs w:val="20"/>
    </w:rPr>
  </w:style>
  <w:style w:type="paragraph" w:styleId="Citt">
    <w:name w:val="Quote"/>
    <w:basedOn w:val="Normln"/>
    <w:next w:val="Normln"/>
    <w:link w:val="CittChar"/>
    <w:uiPriority w:val="29"/>
    <w:qFormat/>
    <w:rsid w:val="00FC693F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FC693F"/>
    <w:rPr>
      <w:i/>
      <w:iCs/>
      <w:color w:val="000000" w:themeColor="text1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iln">
    <w:name w:val="Strong"/>
    <w:basedOn w:val="Standardnpsmoodstavce"/>
    <w:uiPriority w:val="22"/>
    <w:qFormat/>
    <w:rsid w:val="00FC693F"/>
    <w:rPr>
      <w:b/>
      <w:bCs/>
    </w:rPr>
  </w:style>
  <w:style w:type="character" w:styleId="Zdraznn">
    <w:name w:val="Emphasis"/>
    <w:basedOn w:val="Standardnpsmoodstavce"/>
    <w:uiPriority w:val="20"/>
    <w:qFormat/>
    <w:rsid w:val="00FC693F"/>
    <w:rPr>
      <w:i/>
      <w:iCs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C693F"/>
    <w:rPr>
      <w:b/>
      <w:bCs/>
      <w:i/>
      <w:iCs/>
      <w:color w:val="4F81BD" w:themeColor="accent1"/>
    </w:rPr>
  </w:style>
  <w:style w:type="character" w:styleId="Zdraznnjemn">
    <w:name w:val="Subtle Emphasis"/>
    <w:basedOn w:val="Standardnpsmoodstavce"/>
    <w:uiPriority w:val="19"/>
    <w:qFormat/>
    <w:rsid w:val="00FC693F"/>
    <w:rPr>
      <w:i/>
      <w:iCs/>
      <w:color w:val="808080" w:themeColor="text1" w:themeTint="7F"/>
    </w:rPr>
  </w:style>
  <w:style w:type="character" w:styleId="Zdraznnintenzivn">
    <w:name w:val="Intense Emphasis"/>
    <w:basedOn w:val="Standardnpsmoodstavce"/>
    <w:uiPriority w:val="21"/>
    <w:qFormat/>
    <w:rsid w:val="00FC693F"/>
    <w:rPr>
      <w:b/>
      <w:bCs/>
      <w:i/>
      <w:iCs/>
      <w:color w:val="4F81BD" w:themeColor="accent1"/>
    </w:rPr>
  </w:style>
  <w:style w:type="character" w:styleId="Odkazjemn">
    <w:name w:val="Subtle Reference"/>
    <w:basedOn w:val="Standardnpsmoodstavce"/>
    <w:uiPriority w:val="31"/>
    <w:qFormat/>
    <w:rsid w:val="00FC693F"/>
    <w:rPr>
      <w:smallCaps/>
      <w:color w:val="C0504D" w:themeColor="accent2"/>
      <w:u w:val="single"/>
    </w:rPr>
  </w:style>
  <w:style w:type="character" w:styleId="Odkazintenzivn">
    <w:name w:val="Intense Reference"/>
    <w:basedOn w:val="Standardnpsmoodstavce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zevknihy">
    <w:name w:val="Book Title"/>
    <w:basedOn w:val="Standardnpsmoodstavce"/>
    <w:uiPriority w:val="33"/>
    <w:qFormat/>
    <w:rsid w:val="00FC693F"/>
    <w:rPr>
      <w:b/>
      <w:bCs/>
      <w:smallCaps/>
      <w:spacing w:val="5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C693F"/>
    <w:pPr>
      <w:outlineLvl w:val="9"/>
    </w:pPr>
  </w:style>
  <w:style w:type="table" w:styleId="Mkatabulky">
    <w:name w:val="Table Grid"/>
    <w:basedOn w:val="Normlntabulk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stnovn">
    <w:name w:val="Light Shading"/>
    <w:basedOn w:val="Normlntabulk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tlstnovnzvraznn1">
    <w:name w:val="Light Shading Accent 1"/>
    <w:basedOn w:val="Normlntabulk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tlstnovnzvraznn2">
    <w:name w:val="Light Shading Accent 2"/>
    <w:basedOn w:val="Normlntabulk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tlstnovnzvraznn3">
    <w:name w:val="Light Shading Accent 3"/>
    <w:basedOn w:val="Normlntabulk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stnovnzvraznn4">
    <w:name w:val="Light Shading Accent 4"/>
    <w:basedOn w:val="Normlntabulk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tlstnovnzvraznn5">
    <w:name w:val="Light Shading Accent 5"/>
    <w:basedOn w:val="Normlntabulk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6">
    <w:name w:val="Light Shading Accent 6"/>
    <w:basedOn w:val="Normlntabulk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tlseznam">
    <w:name w:val="Light List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tlseznamzvraznn1">
    <w:name w:val="Light List Accent 1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2">
    <w:name w:val="Light List Accent 2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tlseznamzvraznn3">
    <w:name w:val="Light List Accent 3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4">
    <w:name w:val="Light List Accent 4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tlseznamzvraznn5">
    <w:name w:val="Light List Accent 5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tlseznamzvraznn6">
    <w:name w:val="Light List Accent 6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tlmka">
    <w:name w:val="Light Grid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tlmkazvraznn1">
    <w:name w:val="Light Grid Accent 1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mkazvraznn2">
    <w:name w:val="Light Grid Accent 2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tlmkazvraznn3">
    <w:name w:val="Light Grid Accent 3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tlmkazvraznn4">
    <w:name w:val="Light Grid Accent 4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tlmkazvraznn5">
    <w:name w:val="Light Grid Accent 5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tlmkazvraznn6">
    <w:name w:val="Light Grid Accent 6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tednstnovn1">
    <w:name w:val="Medium Shading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1">
    <w:name w:val="Medium Shading 1 Accent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2">
    <w:name w:val="Medium Shading 1 Accent 2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3">
    <w:name w:val="Medium Shading 1 Accent 3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4">
    <w:name w:val="Medium Shading 1 Accent 4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5">
    <w:name w:val="Medium Shading 1 Accent 5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6">
    <w:name w:val="Medium Shading 1 Accent 6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2">
    <w:name w:val="Medium Shading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1">
    <w:name w:val="Medium Shading 2 Accent 1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2">
    <w:name w:val="Medium Shading 2 Accent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3">
    <w:name w:val="Medium Shading 2 Accent 3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4">
    <w:name w:val="Medium Shading 2 Accent 4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5">
    <w:name w:val="Medium Shading 2 Accent 5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6">
    <w:name w:val="Medium Shading 2 Accent 6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eznam1">
    <w:name w:val="Medium Lis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tednseznam1zvraznn1">
    <w:name w:val="Medium List 1 Accen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seznam1zvraznn2">
    <w:name w:val="Medium List 1 Accent 2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tednseznam1zvraznn3">
    <w:name w:val="Medium List 1 Accent 3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tednseznam1zvraznn4">
    <w:name w:val="Medium List 1 Accent 4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tednseznam1zvraznn5">
    <w:name w:val="Medium List 1 Accent 5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tednseznam1zvraznn6">
    <w:name w:val="Medium List 1 Accent 6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tednseznam2">
    <w:name w:val="Medium Lis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1">
    <w:name w:val="Medium List 2 Accent 1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2">
    <w:name w:val="Medium List 2 Accen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3">
    <w:name w:val="Medium List 2 Accent 3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4">
    <w:name w:val="Medium List 2 Accent 4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5">
    <w:name w:val="Medium List 2 Accent 5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6">
    <w:name w:val="Medium List 2 Accent 6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mka1">
    <w:name w:val="Medium Grid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tednmka1zvraznn1">
    <w:name w:val="Medium Grid 1 Accent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tednmka1zvraznn2">
    <w:name w:val="Medium Grid 1 Accent 2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tednmka1zvraznn3">
    <w:name w:val="Medium Grid 1 Accent 3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tednmka1zvraznn4">
    <w:name w:val="Medium Grid 1 Accent 4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tednmka1zvraznn5">
    <w:name w:val="Medium Grid 1 Accent 5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tednmka1zvraznn6">
    <w:name w:val="Medium Grid 1 Accent 6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tednmka2">
    <w:name w:val="Medium Grid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1">
    <w:name w:val="Medium Grid 2 Accent 1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2">
    <w:name w:val="Medium Grid 2 Accent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3">
    <w:name w:val="Medium Grid 2 Accent 3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4">
    <w:name w:val="Medium Grid 2 Accent 4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5">
    <w:name w:val="Medium Grid 2 Accent 5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6">
    <w:name w:val="Medium Grid 2 Accent 6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3">
    <w:name w:val="Medium Grid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tednmka3zvraznn1">
    <w:name w:val="Medium Grid 3 Accent 1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tednmka3zvraznn2">
    <w:name w:val="Medium Grid 3 Accent 2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tednmka3zvraznn3">
    <w:name w:val="Medium Grid 3 Accent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tednmka3zvraznn4">
    <w:name w:val="Medium Grid 3 Accent 4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tednmka3zvraznn5">
    <w:name w:val="Medium Grid 3 Accent 5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tednmka3zvraznn6">
    <w:name w:val="Medium Grid 3 Accent 6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mavseznam">
    <w:name w:val="Dark List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mavseznamzvraznn1">
    <w:name w:val="Dark List Accent 1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mavseznamzvraznn2">
    <w:name w:val="Dark List Accent 2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mavseznamzvraznn3">
    <w:name w:val="Dark List Accent 3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mavseznamzvraznn4">
    <w:name w:val="Dark List Accent 4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mavseznamzvraznn5">
    <w:name w:val="Dark List Accent 5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mavseznamzvraznn6">
    <w:name w:val="Dark List Accent 6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evnstnovn">
    <w:name w:val="Colorful Shading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1">
    <w:name w:val="Colorful Shading Accent 1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2">
    <w:name w:val="Colorful Shading Accent 2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3">
    <w:name w:val="Colorful Shading Accent 3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stnovnzvraznn4">
    <w:name w:val="Colorful Shading Accent 4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5">
    <w:name w:val="Colorful Shading Accent 5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6">
    <w:name w:val="Colorful Shading Accent 6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eznam">
    <w:name w:val="Colorful List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evnseznamzvraznn1">
    <w:name w:val="Colorful List Accent 1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evnseznamzvraznn2">
    <w:name w:val="Colorful List Accent 2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evnseznamzvraznn3">
    <w:name w:val="Colorful List Accent 3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evnseznamzvraznn4">
    <w:name w:val="Colorful List Accent 4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evnseznamzvraznn5">
    <w:name w:val="Colorful List Accent 5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evnseznamzvraznn6">
    <w:name w:val="Colorful List Accent 6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evnmka">
    <w:name w:val="Colorful Grid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evnmkazvraznn1">
    <w:name w:val="Colorful Grid Accent 1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evnmkazvraznn2">
    <w:name w:val="Colorful Grid Accent 2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evnmkazvraznn3">
    <w:name w:val="Colorful Grid Accent 3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mkazvraznn4">
    <w:name w:val="Colorful Grid Accent 4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evnmkazvraznn5">
    <w:name w:val="Colorful Grid Accent 5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evnmkazvraznn6">
    <w:name w:val="Colorful Grid Accent 6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AD69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D6954"/>
    <w:rPr>
      <w:rFonts w:ascii="Segoe UI" w:hAnsi="Segoe UI" w:cs="Segoe UI"/>
      <w:sz w:val="18"/>
      <w:szCs w:val="18"/>
      <w:lang w:val="cs-CZ" w:eastAsia="cs-CZ" w:bidi="cs-CZ"/>
    </w:rPr>
  </w:style>
  <w:style w:type="paragraph" w:customStyle="1" w:styleId="Default">
    <w:name w:val="Default"/>
    <w:rsid w:val="00BE19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3508A9A-78E6-478A-9EF6-A481A0DDC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377</Words>
  <Characters>2227</Characters>
  <Application>Microsoft Office Word</Application>
  <DocSecurity>0</DocSecurity>
  <Lines>18</Lines>
  <Paragraphs>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2599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Eva Němcová</cp:lastModifiedBy>
  <cp:revision>4</cp:revision>
  <cp:lastPrinted>2026-03-19T07:00:00Z</cp:lastPrinted>
  <dcterms:created xsi:type="dcterms:W3CDTF">2026-08-19T11:47:00Z</dcterms:created>
  <dcterms:modified xsi:type="dcterms:W3CDTF">2026-08-19T12:13:00Z</dcterms:modified>
  <cp:category/>
</cp:coreProperties>
</file>